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6E0" w:rsidRDefault="00FD56E0"/>
    <w:p w:rsidR="00FD56E0" w:rsidRDefault="00FD56E0"/>
    <w:p w:rsidR="00DC7B93" w:rsidRDefault="00FD56E0" w:rsidP="0074507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ge">
              <wp:posOffset>590550</wp:posOffset>
            </wp:positionV>
            <wp:extent cx="2085975" cy="794385"/>
            <wp:effectExtent l="0" t="0" r="9525" b="5715"/>
            <wp:wrapTight wrapText="bothSides">
              <wp:wrapPolygon edited="0">
                <wp:start x="0" y="0"/>
                <wp:lineTo x="0" y="21237"/>
                <wp:lineTo x="21501" y="21237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SH_CCES_Du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JCSH Equity Task Group Meeting #2</w:t>
      </w:r>
    </w:p>
    <w:p w:rsidR="00745075" w:rsidRDefault="00745075" w:rsidP="00745075">
      <w:pPr>
        <w:jc w:val="center"/>
      </w:pPr>
      <w:r>
        <w:t xml:space="preserve">January </w:t>
      </w:r>
      <w:r w:rsidR="0066380B">
        <w:t>2</w:t>
      </w:r>
      <w:bookmarkStart w:id="0" w:name="_GoBack"/>
      <w:bookmarkEnd w:id="0"/>
      <w:r>
        <w:t>8 2022</w:t>
      </w:r>
    </w:p>
    <w:p w:rsidR="00745075" w:rsidRDefault="00745075" w:rsidP="00745075">
      <w:pPr>
        <w:jc w:val="center"/>
      </w:pPr>
      <w:r>
        <w:t>Takeaway Notes</w:t>
      </w:r>
    </w:p>
    <w:p w:rsidR="00FD56E0" w:rsidRDefault="00FD56E0">
      <w:r>
        <w:t>Participants: Anna Grumbly (SK), Peggy Orbasli (NL), Erin Cusack (PE), Susan Hornby and Craig Watson (Secretariat)</w:t>
      </w:r>
    </w:p>
    <w:p w:rsidR="00FD56E0" w:rsidRDefault="00FD56E0"/>
    <w:p w:rsidR="00FD56E0" w:rsidRDefault="00FD56E0">
      <w:r>
        <w:t>Main Points:</w:t>
      </w:r>
    </w:p>
    <w:p w:rsidR="00EE1116" w:rsidRDefault="00EE1116" w:rsidP="00EE1116">
      <w:pPr>
        <w:pStyle w:val="ListParagraph"/>
        <w:numPr>
          <w:ilvl w:val="0"/>
          <w:numId w:val="7"/>
        </w:numPr>
      </w:pPr>
      <w:r>
        <w:t xml:space="preserve">Knowledge acquisition on Structural Determinants of Health </w:t>
      </w:r>
    </w:p>
    <w:p w:rsidR="00FD56E0" w:rsidRDefault="00556525" w:rsidP="00EE1116">
      <w:pPr>
        <w:pStyle w:val="ListParagraph"/>
        <w:numPr>
          <w:ilvl w:val="0"/>
          <w:numId w:val="8"/>
        </w:numPr>
      </w:pPr>
      <w:hyperlink r:id="rId6" w:history="1">
        <w:r w:rsidR="00FD56E0" w:rsidRPr="00556525">
          <w:rPr>
            <w:rStyle w:val="Hyperlink"/>
          </w:rPr>
          <w:t>Video</w:t>
        </w:r>
      </w:hyperlink>
      <w:r w:rsidR="00FD56E0">
        <w:t xml:space="preserve"> shared by Anna on Structural Determinants of Health help</w:t>
      </w:r>
      <w:r>
        <w:t>s</w:t>
      </w:r>
      <w:r w:rsidR="00FD56E0">
        <w:t xml:space="preserve"> put </w:t>
      </w:r>
      <w:r w:rsidR="007034F8">
        <w:t>complex concepts into more easily understood delivery.</w:t>
      </w:r>
    </w:p>
    <w:p w:rsidR="00EE1116" w:rsidRDefault="00EE1116" w:rsidP="00EE1116">
      <w:pPr>
        <w:pStyle w:val="ListParagraph"/>
        <w:numPr>
          <w:ilvl w:val="0"/>
          <w:numId w:val="8"/>
        </w:numPr>
      </w:pPr>
      <w:r>
        <w:t xml:space="preserve">Documents </w:t>
      </w:r>
      <w:r>
        <w:t xml:space="preserve">shared on resource list </w:t>
      </w:r>
      <w:r>
        <w:t xml:space="preserve">show how broad is this work. </w:t>
      </w:r>
    </w:p>
    <w:p w:rsidR="005D202D" w:rsidRDefault="005D202D" w:rsidP="005D202D">
      <w:pPr>
        <w:pStyle w:val="ListParagraph"/>
        <w:numPr>
          <w:ilvl w:val="0"/>
          <w:numId w:val="13"/>
        </w:numPr>
      </w:pPr>
      <w:r>
        <w:t>(Action)</w:t>
      </w:r>
      <w:r w:rsidRPr="005D202D">
        <w:t xml:space="preserve"> </w:t>
      </w:r>
      <w:r>
        <w:t>Check with Suzy Wong to see if she/her team is doing any research, or have pulled together anything on the research underway on Structural Determinants.</w:t>
      </w:r>
    </w:p>
    <w:p w:rsidR="00EE1116" w:rsidRDefault="005D202D" w:rsidP="00EE1116">
      <w:pPr>
        <w:pStyle w:val="ListParagraph"/>
        <w:numPr>
          <w:ilvl w:val="0"/>
          <w:numId w:val="13"/>
        </w:numPr>
      </w:pPr>
      <w:r>
        <w:t>(Follow-up): Checked with Suzy: she doesn’t know of anyone doing a scan or overview of research on Structural Determinants of Health</w:t>
      </w:r>
    </w:p>
    <w:p w:rsidR="005D202D" w:rsidRDefault="005D202D" w:rsidP="005D202D">
      <w:pPr>
        <w:pStyle w:val="ListParagraph"/>
        <w:ind w:left="2160"/>
      </w:pPr>
    </w:p>
    <w:p w:rsidR="005D202D" w:rsidRDefault="005D202D" w:rsidP="005D202D">
      <w:pPr>
        <w:pStyle w:val="ListParagraph"/>
        <w:ind w:left="2160"/>
      </w:pPr>
    </w:p>
    <w:p w:rsidR="00EE1116" w:rsidRDefault="00EE1116" w:rsidP="00EE1116">
      <w:pPr>
        <w:pStyle w:val="ListParagraph"/>
        <w:numPr>
          <w:ilvl w:val="0"/>
          <w:numId w:val="7"/>
        </w:numPr>
      </w:pPr>
      <w:r>
        <w:t>Focus of Task Group</w:t>
      </w:r>
    </w:p>
    <w:p w:rsidR="00EE1116" w:rsidRDefault="00EE1116" w:rsidP="00EE1116">
      <w:pPr>
        <w:pStyle w:val="ListParagraph"/>
        <w:numPr>
          <w:ilvl w:val="0"/>
          <w:numId w:val="1"/>
        </w:numPr>
      </w:pPr>
      <w:r>
        <w:t>Strategic consideration of initiatives underway already in PTs</w:t>
      </w:r>
      <w:r w:rsidRPr="00EE1116">
        <w:t xml:space="preserve"> </w:t>
      </w:r>
    </w:p>
    <w:p w:rsidR="00EE1116" w:rsidRDefault="00EE1116" w:rsidP="00EE1116">
      <w:pPr>
        <w:pStyle w:val="ListParagraph"/>
        <w:numPr>
          <w:ilvl w:val="0"/>
          <w:numId w:val="1"/>
        </w:numPr>
      </w:pPr>
      <w:r>
        <w:t>What are current priorities?</w:t>
      </w:r>
    </w:p>
    <w:p w:rsidR="00EE1116" w:rsidRDefault="00556525" w:rsidP="00EE1116">
      <w:pPr>
        <w:pStyle w:val="ListParagraph"/>
        <w:numPr>
          <w:ilvl w:val="0"/>
          <w:numId w:val="11"/>
        </w:numPr>
      </w:pPr>
      <w:r>
        <w:t>Example: how has the pandemic shown areas of inequity?</w:t>
      </w:r>
      <w:r w:rsidR="00EB6D82">
        <w:t xml:space="preserve"> Every student needs a 3-layer mask. How do families without &gt;living wages provide them. What is our response to this?</w:t>
      </w:r>
    </w:p>
    <w:p w:rsidR="00EE1116" w:rsidRDefault="00EE1116" w:rsidP="00EE1116">
      <w:pPr>
        <w:pStyle w:val="ListParagraph"/>
        <w:numPr>
          <w:ilvl w:val="0"/>
          <w:numId w:val="11"/>
        </w:numPr>
      </w:pPr>
      <w:r>
        <w:t xml:space="preserve">Example: </w:t>
      </w:r>
      <w:r w:rsidR="00556525">
        <w:t>What are the guidelines in PTs to support gender diverse students in schools?</w:t>
      </w:r>
    </w:p>
    <w:p w:rsidR="00EE1116" w:rsidRDefault="00EE1116" w:rsidP="00EE1116">
      <w:pPr>
        <w:pStyle w:val="ListParagraph"/>
        <w:numPr>
          <w:ilvl w:val="0"/>
          <w:numId w:val="1"/>
        </w:numPr>
      </w:pPr>
      <w:r>
        <w:t>Populations and settings</w:t>
      </w:r>
    </w:p>
    <w:p w:rsidR="00EE1116" w:rsidRDefault="00EE1116" w:rsidP="00EE1116">
      <w:pPr>
        <w:pStyle w:val="ListParagraph"/>
        <w:numPr>
          <w:ilvl w:val="0"/>
          <w:numId w:val="12"/>
        </w:numPr>
      </w:pPr>
      <w:r>
        <w:t>Choose one of these</w:t>
      </w:r>
    </w:p>
    <w:p w:rsidR="00EE1116" w:rsidRDefault="00EE1116" w:rsidP="00EE1116">
      <w:pPr>
        <w:pStyle w:val="ListParagraph"/>
        <w:numPr>
          <w:ilvl w:val="0"/>
          <w:numId w:val="12"/>
        </w:numPr>
      </w:pPr>
      <w:r>
        <w:t>Also lens of income and its impact on children/youth/families</w:t>
      </w:r>
    </w:p>
    <w:p w:rsidR="005D202D" w:rsidRDefault="00EE1116" w:rsidP="005D202D">
      <w:pPr>
        <w:pStyle w:val="ListParagraph"/>
        <w:numPr>
          <w:ilvl w:val="0"/>
          <w:numId w:val="12"/>
        </w:numPr>
      </w:pPr>
      <w:r>
        <w:t>Highlight equity issues one of these two areas and something already happening</w:t>
      </w:r>
    </w:p>
    <w:p w:rsidR="005D202D" w:rsidRDefault="005D202D" w:rsidP="005D202D">
      <w:pPr>
        <w:pStyle w:val="ListParagraph"/>
        <w:numPr>
          <w:ilvl w:val="0"/>
          <w:numId w:val="1"/>
        </w:numPr>
      </w:pPr>
      <w:r>
        <w:t>Is the pandemic the way for JCSH to take first steps in this work?</w:t>
      </w:r>
    </w:p>
    <w:p w:rsidR="005D202D" w:rsidRDefault="005D202D" w:rsidP="005D202D">
      <w:pPr>
        <w:pStyle w:val="ListParagraph"/>
        <w:numPr>
          <w:ilvl w:val="0"/>
          <w:numId w:val="3"/>
        </w:numPr>
      </w:pPr>
      <w:r>
        <w:t>Plus: it effects all PTs</w:t>
      </w:r>
    </w:p>
    <w:p w:rsidR="005D202D" w:rsidRDefault="005D202D" w:rsidP="005D202D">
      <w:pPr>
        <w:pStyle w:val="ListParagraph"/>
        <w:numPr>
          <w:ilvl w:val="0"/>
          <w:numId w:val="3"/>
        </w:numPr>
      </w:pPr>
      <w:r>
        <w:t>Negative: It may shut down conversation with people exhausted by emergency Covid responses</w:t>
      </w:r>
    </w:p>
    <w:p w:rsidR="005D202D" w:rsidRDefault="005D202D" w:rsidP="005D202D">
      <w:pPr>
        <w:pStyle w:val="ListParagraph"/>
        <w:numPr>
          <w:ilvl w:val="0"/>
          <w:numId w:val="3"/>
        </w:numPr>
      </w:pPr>
      <w:r>
        <w:t>Unknown: Might this lens move us away from inequities of gender diversity, racialized communities / students, rural / remote areas not directly captured</w:t>
      </w:r>
    </w:p>
    <w:p w:rsidR="00745075" w:rsidRDefault="00745075" w:rsidP="00745075">
      <w:pPr>
        <w:pStyle w:val="ListParagraph"/>
        <w:numPr>
          <w:ilvl w:val="0"/>
          <w:numId w:val="4"/>
        </w:numPr>
      </w:pPr>
      <w:r>
        <w:t>What can JCSH do to support this work? What may be the pushback, and how is this addressed?</w:t>
      </w:r>
    </w:p>
    <w:p w:rsidR="00745075" w:rsidRDefault="00745075" w:rsidP="00745075">
      <w:pPr>
        <w:pStyle w:val="ListParagraph"/>
        <w:numPr>
          <w:ilvl w:val="0"/>
          <w:numId w:val="14"/>
        </w:numPr>
      </w:pPr>
      <w:r>
        <w:lastRenderedPageBreak/>
        <w:t xml:space="preserve">Gender and sexual diversity: </w:t>
      </w:r>
      <w:r>
        <w:t>This w</w:t>
      </w:r>
      <w:r>
        <w:t>ill</w:t>
      </w:r>
      <w:r>
        <w:t xml:space="preserve"> be the lens: very seldom an issue that doesn’t have gender diversity implications. </w:t>
      </w:r>
    </w:p>
    <w:p w:rsidR="00745075" w:rsidRDefault="00745075" w:rsidP="00745075">
      <w:pPr>
        <w:pStyle w:val="ListParagraph"/>
        <w:numPr>
          <w:ilvl w:val="0"/>
          <w:numId w:val="14"/>
        </w:numPr>
      </w:pPr>
      <w:r>
        <w:t>Child and youth</w:t>
      </w:r>
      <w:r>
        <w:t xml:space="preserve"> mental health</w:t>
      </w:r>
      <w:r>
        <w:t xml:space="preserve"> and well-being: This will be the focus (</w:t>
      </w:r>
      <w:r>
        <w:t>gender and sexual diversity lens applied to this</w:t>
      </w:r>
      <w:r>
        <w:t xml:space="preserve">). </w:t>
      </w:r>
      <w:r>
        <w:t xml:space="preserve"> This would retain focus on one of the major JCSH priorities</w:t>
      </w:r>
    </w:p>
    <w:p w:rsidR="005D202D" w:rsidRDefault="00745075" w:rsidP="005D202D">
      <w:pPr>
        <w:pStyle w:val="ListParagraph"/>
        <w:numPr>
          <w:ilvl w:val="0"/>
          <w:numId w:val="4"/>
        </w:numPr>
      </w:pPr>
      <w:r>
        <w:t>Child and youth mental health_ gender and diversity lens – focus on what is happening – leads to look at literature on intersectionality</w:t>
      </w:r>
    </w:p>
    <w:p w:rsidR="00EE1116" w:rsidRDefault="00EE1116" w:rsidP="00EE1116">
      <w:pPr>
        <w:pStyle w:val="ListParagraph"/>
        <w:ind w:left="1800"/>
      </w:pPr>
    </w:p>
    <w:p w:rsidR="00EE1116" w:rsidRDefault="00EE1116" w:rsidP="00EE1116">
      <w:pPr>
        <w:pStyle w:val="ListParagraph"/>
        <w:ind w:left="1080"/>
      </w:pPr>
    </w:p>
    <w:p w:rsidR="00556525" w:rsidRDefault="00745075" w:rsidP="00EE1116">
      <w:pPr>
        <w:pStyle w:val="ListParagraph"/>
        <w:numPr>
          <w:ilvl w:val="0"/>
          <w:numId w:val="7"/>
        </w:numPr>
      </w:pPr>
      <w:r>
        <w:t xml:space="preserve">Reconciling / Respecting work of </w:t>
      </w:r>
      <w:r w:rsidR="00556525">
        <w:t xml:space="preserve">Reconciliation Group </w:t>
      </w:r>
      <w:r>
        <w:t>with work of Equity Task Group</w:t>
      </w:r>
      <w:r w:rsidR="00556525">
        <w:t xml:space="preserve"> </w:t>
      </w:r>
    </w:p>
    <w:p w:rsidR="00EE1116" w:rsidRDefault="00556525" w:rsidP="00556525">
      <w:pPr>
        <w:pStyle w:val="ListParagraph"/>
        <w:numPr>
          <w:ilvl w:val="0"/>
          <w:numId w:val="2"/>
        </w:numPr>
      </w:pPr>
      <w:r>
        <w:t xml:space="preserve">Previous conversations consider that the Reconciliation group has </w:t>
      </w:r>
      <w:r w:rsidR="00EE1116">
        <w:t>large areas for reflection, discussion, leading to initiatives.</w:t>
      </w:r>
    </w:p>
    <w:p w:rsidR="00556525" w:rsidRDefault="00EE1116" w:rsidP="00556525">
      <w:pPr>
        <w:pStyle w:val="ListParagraph"/>
        <w:numPr>
          <w:ilvl w:val="0"/>
          <w:numId w:val="2"/>
        </w:numPr>
      </w:pPr>
      <w:r>
        <w:t>Equity Task Group may then focus on Structural Determinants of Health and advance knowledge dissemination</w:t>
      </w:r>
      <w:r w:rsidR="005D202D">
        <w:t>, learning pieces, briefing and scans in other areas</w:t>
      </w:r>
    </w:p>
    <w:p w:rsidR="005D202D" w:rsidRDefault="005D202D" w:rsidP="005D202D"/>
    <w:p w:rsidR="00EB6D82" w:rsidRDefault="00EB6D82" w:rsidP="005D202D">
      <w:pPr>
        <w:pStyle w:val="ListParagraph"/>
        <w:numPr>
          <w:ilvl w:val="0"/>
          <w:numId w:val="7"/>
        </w:numPr>
      </w:pPr>
      <w:r>
        <w:t>Audience: who is this for?</w:t>
      </w:r>
      <w:r w:rsidR="005D202D">
        <w:t xml:space="preserve"> And what will be developed?</w:t>
      </w:r>
    </w:p>
    <w:p w:rsidR="005D202D" w:rsidRDefault="005D202D" w:rsidP="005D202D">
      <w:pPr>
        <w:pStyle w:val="ListParagraph"/>
        <w:numPr>
          <w:ilvl w:val="0"/>
          <w:numId w:val="5"/>
        </w:numPr>
      </w:pPr>
      <w:r>
        <w:t>Resources for ministries</w:t>
      </w:r>
    </w:p>
    <w:p w:rsidR="00602E3D" w:rsidRDefault="00602E3D" w:rsidP="00EB6D82">
      <w:pPr>
        <w:pStyle w:val="ListParagraph"/>
        <w:numPr>
          <w:ilvl w:val="0"/>
          <w:numId w:val="5"/>
        </w:numPr>
      </w:pPr>
      <w:r>
        <w:t>Resources for SHCC and briefing up would be good starting point</w:t>
      </w:r>
    </w:p>
    <w:p w:rsidR="00602E3D" w:rsidRDefault="00602E3D" w:rsidP="00EB6D82">
      <w:pPr>
        <w:pStyle w:val="ListParagraph"/>
        <w:numPr>
          <w:ilvl w:val="0"/>
          <w:numId w:val="5"/>
        </w:numPr>
      </w:pPr>
      <w:r>
        <w:t>Briefing materials helpful – broad usability</w:t>
      </w:r>
    </w:p>
    <w:p w:rsidR="00745075" w:rsidRDefault="00745075" w:rsidP="00745075">
      <w:pPr>
        <w:pStyle w:val="ListParagraph"/>
        <w:numPr>
          <w:ilvl w:val="0"/>
          <w:numId w:val="5"/>
        </w:numPr>
      </w:pPr>
      <w:r>
        <w:t>An evidence scan would be helpful – how does one narrow down these concepts enough to take something forward. Very nebulous work: health conditions outside the health system, inter-sectionality of how social and economic and political systems impact.</w:t>
      </w:r>
    </w:p>
    <w:p w:rsidR="005D202D" w:rsidRDefault="005D202D" w:rsidP="00602E3D"/>
    <w:p w:rsidR="00F74380" w:rsidRDefault="00F74380" w:rsidP="005D202D">
      <w:pPr>
        <w:pStyle w:val="ListParagraph"/>
        <w:numPr>
          <w:ilvl w:val="0"/>
          <w:numId w:val="7"/>
        </w:numPr>
      </w:pPr>
      <w:r>
        <w:t>Next steps:</w:t>
      </w:r>
    </w:p>
    <w:p w:rsidR="00745075" w:rsidRDefault="00F74380" w:rsidP="00F74380">
      <w:pPr>
        <w:pStyle w:val="ListParagraph"/>
        <w:numPr>
          <w:ilvl w:val="0"/>
          <w:numId w:val="6"/>
        </w:numPr>
      </w:pPr>
      <w:r>
        <w:t xml:space="preserve">Look at respective jurisdictions and locate </w:t>
      </w:r>
      <w:r w:rsidR="00745075">
        <w:t xml:space="preserve">initiatives/areas of attention that reflect this task group’s priority area (child and youth mental health and well-being) and lens (gender and sexual diversity). </w:t>
      </w:r>
    </w:p>
    <w:p w:rsidR="00745075" w:rsidRDefault="00F74380" w:rsidP="00F74380">
      <w:pPr>
        <w:pStyle w:val="ListParagraph"/>
        <w:numPr>
          <w:ilvl w:val="0"/>
          <w:numId w:val="6"/>
        </w:numPr>
      </w:pPr>
      <w:r>
        <w:t>Explore first look at this area and share in the current Equity resource Word document</w:t>
      </w:r>
    </w:p>
    <w:p w:rsidR="00F74380" w:rsidRDefault="00F74380" w:rsidP="00F74380">
      <w:pPr>
        <w:pStyle w:val="ListParagraph"/>
        <w:numPr>
          <w:ilvl w:val="0"/>
          <w:numId w:val="6"/>
        </w:numPr>
      </w:pPr>
      <w:r>
        <w:t>Participants can develop sections</w:t>
      </w:r>
      <w:r w:rsidR="00745075">
        <w:t xml:space="preserve"> in the Equity resources document</w:t>
      </w:r>
      <w:r>
        <w:t>: by issues, by PT work,</w:t>
      </w:r>
    </w:p>
    <w:p w:rsidR="00F74380" w:rsidRDefault="00EE1116" w:rsidP="00F74380">
      <w:r>
        <w:t xml:space="preserve">Meetings: </w:t>
      </w:r>
      <w:r w:rsidR="00F74380">
        <w:t xml:space="preserve">Group </w:t>
      </w:r>
      <w:r>
        <w:t>decides</w:t>
      </w:r>
      <w:r w:rsidR="00F74380">
        <w:t xml:space="preserve"> to meet monthly</w:t>
      </w:r>
    </w:p>
    <w:p w:rsidR="00F74380" w:rsidRDefault="00F74380" w:rsidP="00F74380"/>
    <w:p w:rsidR="00EB6D82" w:rsidRDefault="00EB6D82" w:rsidP="00EB6D82"/>
    <w:p w:rsidR="007034F8" w:rsidRDefault="007034F8"/>
    <w:sectPr w:rsidR="0070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2B3"/>
    <w:multiLevelType w:val="hybridMultilevel"/>
    <w:tmpl w:val="88721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31B7"/>
    <w:multiLevelType w:val="hybridMultilevel"/>
    <w:tmpl w:val="CC7C5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14649"/>
    <w:multiLevelType w:val="hybridMultilevel"/>
    <w:tmpl w:val="ABBE18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21D4B"/>
    <w:multiLevelType w:val="hybridMultilevel"/>
    <w:tmpl w:val="8536D4D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10E8A"/>
    <w:multiLevelType w:val="hybridMultilevel"/>
    <w:tmpl w:val="073608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0288A"/>
    <w:multiLevelType w:val="hybridMultilevel"/>
    <w:tmpl w:val="95BCDF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059E9"/>
    <w:multiLevelType w:val="hybridMultilevel"/>
    <w:tmpl w:val="16DC7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946E5"/>
    <w:multiLevelType w:val="hybridMultilevel"/>
    <w:tmpl w:val="1B6A313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2F6E3D"/>
    <w:multiLevelType w:val="hybridMultilevel"/>
    <w:tmpl w:val="F476FF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17127"/>
    <w:multiLevelType w:val="hybridMultilevel"/>
    <w:tmpl w:val="6BCE4E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4D7C7F"/>
    <w:multiLevelType w:val="hybridMultilevel"/>
    <w:tmpl w:val="E32E066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5A7C28"/>
    <w:multiLevelType w:val="hybridMultilevel"/>
    <w:tmpl w:val="CEC030A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147962"/>
    <w:multiLevelType w:val="hybridMultilevel"/>
    <w:tmpl w:val="B700222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441CDF"/>
    <w:multiLevelType w:val="hybridMultilevel"/>
    <w:tmpl w:val="AF2CA7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E0"/>
    <w:rsid w:val="0036243D"/>
    <w:rsid w:val="00556525"/>
    <w:rsid w:val="005D202D"/>
    <w:rsid w:val="005E4253"/>
    <w:rsid w:val="00602E3D"/>
    <w:rsid w:val="0066380B"/>
    <w:rsid w:val="007034F8"/>
    <w:rsid w:val="00745075"/>
    <w:rsid w:val="008532B2"/>
    <w:rsid w:val="00B35AFA"/>
    <w:rsid w:val="00BC4E59"/>
    <w:rsid w:val="00EB6D82"/>
    <w:rsid w:val="00EE1116"/>
    <w:rsid w:val="00F74380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6B9F"/>
  <w15:chartTrackingRefBased/>
  <w15:docId w15:val="{41C356C9-0FB0-4170-B3D5-DC95A7AE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5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PH4JYfF4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2022-02-03T12:14:00Z</dcterms:created>
  <dcterms:modified xsi:type="dcterms:W3CDTF">2022-02-03T15:00:00Z</dcterms:modified>
</cp:coreProperties>
</file>